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1800"/>
      </w:pPr>
      <w:r>
        <w:rPr>
          <w:rFonts w:ascii="Arial" w:cs="Arial" w:eastAsia="Arial" w:hAnsi="Arial"/>
          <w:b/>
          <w:bCs/>
          <w:color w:val="1F3A5F"/>
          <w:spacing w:val="30"/>
          <w:sz w:val="18"/>
          <w:szCs w:val="18"/>
        </w:rPr>
        <w:t xml:space="preserve">THE TOOLKIT  ·  NO. 01</w:t>
      </w:r>
    </w:p>
    <w:p>
      <w:pPr>
        <w:pBdr>
          <w:bottom w:val="single" w:color="1F3A5F" w:sz="12" w:space="8"/>
        </w:pBdr>
        <w:spacing w:after="120"/>
      </w:pPr>
      <w:r>
        <w:rPr>
          <w:rFonts w:ascii="Georgia" w:cs="Georgia" w:eastAsia="Georgia" w:hAnsi="Georgia"/>
          <w:b/>
          <w:bCs/>
          <w:sz w:val="56"/>
          <w:szCs w:val="56"/>
        </w:rPr>
        <w:t xml:space="preserve">Consulting Proposal Template</w:t>
      </w:r>
    </w:p>
    <w:p>
      <w:pPr>
        <w:spacing w:after="400"/>
      </w:pPr>
      <w:r>
        <w:rPr>
          <w:rFonts w:ascii="Georgia" w:cs="Georgia" w:eastAsia="Georgia" w:hAnsi="Georgia"/>
          <w:i/>
          <w:iCs/>
          <w:color w:val="595959"/>
          <w:sz w:val="22"/>
          <w:szCs w:val="22"/>
        </w:rPr>
        <w:t xml:space="preserve">From Small Firm, Big Impact by Adam Mattis</w:t>
      </w:r>
    </w:p>
    <w:p>
      <w:pPr>
        <w:spacing w:after="160" w:line="276"/>
      </w:pPr>
      <w:r>
        <w:rPr>
          <w:rFonts w:ascii="Georgia" w:cs="Georgia" w:eastAsia="Georgia" w:hAnsi="Georgia"/>
          <w:sz w:val="22"/>
          <w:szCs w:val="22"/>
        </w:rPr>
        <w:t xml:space="preserve">Every engagement starts with a proposal. Keep it tight: the shorter it is while still saying everything that matters, the more it reads like a firm that knows what it is doing.</w:t>
      </w:r>
    </w:p>
    <w:p>
      <w:pPr>
        <w:spacing w:after="160" w:before="120"/>
      </w:pPr>
      <w:r>
        <w:rPr>
          <w:rFonts w:ascii="Georgia" w:cs="Georgia" w:eastAsia="Georgia" w:hAnsi="Georgia"/>
          <w:sz w:val="22"/>
          <w:szCs w:val="22"/>
        </w:rPr>
        <w:t xml:space="preserve">The pages that follow are a working proposal, not an outline. Use it like this:</w:t>
      </w:r>
    </w:p>
    <w:p>
      <w:pPr>
        <w:pStyle w:val="ListParagraph"/>
        <w:numPr>
          <w:ilvl w:val="0"/>
          <w:numId w:val="2"/>
        </w:numPr>
        <w:spacing w:after="80" w:line="264"/>
      </w:pPr>
      <w:r>
        <w:rPr>
          <w:rFonts w:ascii="Georgia" w:cs="Georgia" w:eastAsia="Georgia" w:hAnsi="Georgia"/>
          <w:sz w:val="21"/>
          <w:szCs w:val="21"/>
        </w:rPr>
        <w:t xml:space="preserve">Replace everything in </w:t>
      </w:r>
      <w:r>
        <w:rPr>
          <w:rFonts w:ascii="Georgia" w:cs="Georgia" w:eastAsia="Georgia" w:hAnsi="Georgia"/>
          <w:b/>
          <w:bCs/>
          <w:color w:val="1F3A5F"/>
          <w:sz w:val="21"/>
          <w:szCs w:val="21"/>
        </w:rPr>
        <w:t xml:space="preserve">[navy brackets]</w:t>
      </w:r>
      <w:r>
        <w:rPr>
          <w:rFonts w:ascii="Georgia" w:cs="Georgia" w:eastAsia="Georgia" w:hAnsi="Georgia"/>
          <w:sz w:val="21"/>
          <w:szCs w:val="21"/>
        </w:rPr>
        <w:t xml:space="preserve"> with your own words.</w:t>
      </w:r>
    </w:p>
    <w:p>
      <w:pPr>
        <w:pStyle w:val="ListParagraph"/>
        <w:numPr>
          <w:ilvl w:val="0"/>
          <w:numId w:val="2"/>
        </w:numPr>
        <w:spacing w:after="80" w:line="264"/>
      </w:pPr>
      <w:r>
        <w:rPr>
          <w:rFonts w:ascii="Georgia" w:cs="Georgia" w:eastAsia="Georgia" w:hAnsi="Georgia"/>
          <w:sz w:val="21"/>
          <w:szCs w:val="21"/>
        </w:rPr>
        <w:t xml:space="preserve">Delete the gray </w:t>
      </w:r>
      <w:r>
        <w:rPr>
          <w:rFonts w:ascii="Arial" w:cs="Arial" w:eastAsia="Arial" w:hAnsi="Arial"/>
          <w:b/>
          <w:bCs/>
          <w:color w:val="A6A6A6"/>
          <w:spacing w:val="20"/>
          <w:sz w:val="16"/>
          <w:szCs w:val="16"/>
        </w:rPr>
        <w:t xml:space="preserve">GUIDE</w:t>
      </w:r>
      <w:r>
        <w:rPr>
          <w:rFonts w:ascii="Georgia" w:cs="Georgia" w:eastAsia="Georgia" w:hAnsi="Georgia"/>
          <w:sz w:val="21"/>
          <w:szCs w:val="21"/>
        </w:rPr>
        <w:t xml:space="preserve"> notes. They are coaching, not content.</w:t>
      </w:r>
    </w:p>
    <w:p>
      <w:pPr>
        <w:pStyle w:val="ListParagraph"/>
        <w:numPr>
          <w:ilvl w:val="0"/>
          <w:numId w:val="2"/>
        </w:numPr>
        <w:spacing w:after="80" w:line="264"/>
      </w:pPr>
      <w:r>
        <w:rPr>
          <w:rFonts w:ascii="Georgia" w:cs="Georgia" w:eastAsia="Georgia" w:hAnsi="Georgia"/>
          <w:sz w:val="21"/>
          <w:szCs w:val="21"/>
        </w:rPr>
        <w:t xml:space="preserve">Swap the header and footer placeholders for your firm and your client.</w:t>
      </w:r>
    </w:p>
    <w:p>
      <w:pPr>
        <w:pStyle w:val="ListParagraph"/>
        <w:numPr>
          <w:ilvl w:val="0"/>
          <w:numId w:val="2"/>
        </w:numPr>
        <w:spacing w:after="80" w:line="264"/>
      </w:pPr>
      <w:r>
        <w:rPr>
          <w:rFonts w:ascii="Georgia" w:cs="Georgia" w:eastAsia="Georgia" w:hAnsi="Georgia"/>
          <w:sz w:val="21"/>
          <w:szCs w:val="21"/>
        </w:rPr>
        <w:t xml:space="preserve">Delete this cover sheet. The proposal starts on the next page.</w:t>
      </w:r>
    </w:p>
    <w:p>
      <w:pPr>
        <w:pStyle w:val="ListParagraph"/>
        <w:numPr>
          <w:ilvl w:val="0"/>
          <w:numId w:val="2"/>
        </w:numPr>
        <w:spacing w:after="80" w:line="264"/>
      </w:pPr>
      <w:r>
        <w:rPr>
          <w:rFonts w:ascii="Georgia" w:cs="Georgia" w:eastAsia="Georgia" w:hAnsi="Georgia"/>
          <w:sz w:val="21"/>
          <w:szCs w:val="21"/>
        </w:rPr>
        <w:t xml:space="preserve">Before sending, search the document for “[” to catch anything unfilled, and cut every sentence the client does not need to make a decision.</w:t>
      </w:r>
    </w:p>
    <w:p>
      <w:pPr>
        <w:pBdr>
          <w:top w:val="single" w:color="D9D9D9" w:sz="4" w:space="8"/>
        </w:pBdr>
        <w:spacing w:after="0" w:before="500"/>
      </w:pPr>
      <w:r>
        <w:rPr>
          <w:rFonts w:ascii="Georgia" w:cs="Georgia" w:eastAsia="Georgia" w:hAnsi="Georgia"/>
          <w:i/>
          <w:iCs/>
          <w:color w:val="595959"/>
          <w:sz w:val="20"/>
          <w:szCs w:val="20"/>
        </w:rPr>
        <w:t xml:space="preserve">Use it, adapt it, make it yours. This is a starting point, not a prescription.</w:t>
      </w:r>
    </w:p>
    <w:p>
      <w:pPr>
        <w:spacing w:before="80"/>
      </w:pPr>
      <w:r>
        <w:rPr>
          <w:rFonts w:ascii="Georgia" w:cs="Georgia" w:eastAsia="Georgia" w:hAnsi="Georgia"/>
          <w:i/>
          <w:iCs/>
          <w:color w:val="595959"/>
          <w:sz w:val="20"/>
          <w:szCs w:val="20"/>
        </w:rPr>
        <w:t xml:space="preserve">The full toolkit, updated and editable, lives at 58nights.com/impact.</w:t>
      </w:r>
    </w:p>
    <w:p>
      <w:pPr>
        <w:sectPr>
          <w:headerReference w:type="default" r:id="rId7"/>
          <w:footerReference w:type="default" r:id="rId8"/>
          <w:pgSz w:w="12240" w:h="15840" w:orient="portrait"/>
          <w:pgMar w:top="1240" w:right="1440" w:bottom="1240" w:left="1440" w:header="708" w:footer="708" w:gutter="0"/>
          <w:pgNumType/>
          <w:docGrid w:linePitch="360"/>
        </w:sectPr>
      </w:pPr>
    </w:p>
    <w:p>
      <w:pPr>
        <w:spacing w:after="60" w:before="200"/>
      </w:pPr>
      <w:r>
        <w:rPr>
          <w:rFonts w:ascii="Arial" w:cs="Arial" w:eastAsia="Arial" w:hAnsi="Arial"/>
          <w:b/>
          <w:bCs/>
          <w:color w:val="1F3A5F"/>
          <w:spacing w:val="40"/>
          <w:sz w:val="18"/>
          <w:szCs w:val="18"/>
        </w:rPr>
        <w:t xml:space="preserve">PROPOSAL</w:t>
      </w:r>
    </w:p>
    <w:p>
      <w:pPr>
        <w:pBdr>
          <w:bottom w:val="single" w:color="1F3A5F" w:sz="12" w:space="6"/>
        </w:pBdr>
        <w:spacing w:after="80"/>
      </w:pPr>
      <w:r>
        <w:rPr>
          <w:rFonts w:ascii="Georgia" w:cs="Georgia" w:eastAsia="Georgia" w:hAnsi="Georgia"/>
          <w:b/>
          <w:bCs/>
          <w:color w:val="1F3A5F"/>
          <w:sz w:val="44"/>
          <w:szCs w:val="44"/>
        </w:rPr>
        <w:t xml:space="preserve">[Engagement Title]</w:t>
      </w:r>
    </w:p>
    <w:p>
      <w:pPr>
        <w:spacing w:after="160" w:line="276"/>
      </w:pPr>
      <w:r>
        <w:rPr>
          <w:rFonts w:ascii="Georgia" w:cs="Georgia" w:eastAsia="Georgia" w:hAnsi="Georgia"/>
          <w:color w:val="595959"/>
          <w:sz w:val="21"/>
          <w:szCs w:val="21"/>
        </w:rPr>
        <w:t xml:space="preserve">Prepared for </w:t>
      </w:r>
      <w:r>
        <w:rPr>
          <w:rFonts w:ascii="Georgia" w:cs="Georgia" w:eastAsia="Georgia" w:hAnsi="Georgia"/>
          <w:b/>
          <w:bCs/>
          <w:color w:val="1F3A5F"/>
        </w:rPr>
        <w:t xml:space="preserve">[Client Organization]</w:t>
      </w:r>
      <w:r>
        <w:rPr>
          <w:rFonts w:ascii="Georgia" w:cs="Georgia" w:eastAsia="Georgia" w:hAnsi="Georgia"/>
          <w:color w:val="595959"/>
          <w:sz w:val="21"/>
          <w:szCs w:val="21"/>
        </w:rPr>
        <w:t xml:space="preserve">  ·  </w:t>
      </w:r>
      <w:r>
        <w:rPr>
          <w:rFonts w:ascii="Georgia" w:cs="Georgia" w:eastAsia="Georgia" w:hAnsi="Georgia"/>
          <w:b/>
          <w:bCs/>
          <w:color w:val="1F3A5F"/>
        </w:rPr>
        <w:t xml:space="preserve">[Client Contact, Title]</w:t>
      </w:r>
    </w:p>
    <w:p>
      <w:pPr>
        <w:spacing w:after="240"/>
      </w:pPr>
      <w:r>
        <w:rPr>
          <w:rFonts w:ascii="Georgia" w:cs="Georgia" w:eastAsia="Georgia" w:hAnsi="Georgia"/>
          <w:color w:val="595959"/>
          <w:sz w:val="21"/>
          <w:szCs w:val="21"/>
        </w:rPr>
        <w:t xml:space="preserve">Prepared by </w:t>
      </w:r>
      <w:r>
        <w:rPr>
          <w:rFonts w:ascii="Georgia" w:cs="Georgia" w:eastAsia="Georgia" w:hAnsi="Georgia"/>
          <w:b/>
          <w:bCs/>
          <w:color w:val="1F3A5F"/>
        </w:rPr>
        <w:t xml:space="preserve">[Your Name, Your Firm]</w:t>
      </w:r>
      <w:r>
        <w:rPr>
          <w:rFonts w:ascii="Georgia" w:cs="Georgia" w:eastAsia="Georgia" w:hAnsi="Georgia"/>
          <w:color w:val="595959"/>
          <w:sz w:val="21"/>
          <w:szCs w:val="21"/>
        </w:rPr>
        <w:t xml:space="preserve">  ·  </w:t>
      </w:r>
      <w:r>
        <w:rPr>
          <w:rFonts w:ascii="Georgia" w:cs="Georgia" w:eastAsia="Georgia" w:hAnsi="Georgia"/>
          <w:b/>
          <w:bCs/>
          <w:color w:val="1F3A5F"/>
        </w:rPr>
        <w:t xml:space="preserve">[Date]</w:t>
      </w:r>
      <w:r>
        <w:rPr>
          <w:rFonts w:ascii="Georgia" w:cs="Georgia" w:eastAsia="Georgia" w:hAnsi="Georgia"/>
          <w:color w:val="595959"/>
          <w:sz w:val="21"/>
          <w:szCs w:val="21"/>
        </w:rPr>
        <w:t xml:space="preserve">  ·  Valid through </w:t>
      </w:r>
      <w:r>
        <w:rPr>
          <w:rFonts w:ascii="Georgia" w:cs="Georgia" w:eastAsia="Georgia" w:hAnsi="Georgia"/>
          <w:b/>
          <w:bCs/>
          <w:color w:val="1F3A5F"/>
        </w:rPr>
        <w:t xml:space="preserve">[Date + 30 days]</w:t>
      </w:r>
    </w:p>
    <w:p>
      <w:pPr>
        <w:keepNext/>
        <w:pBdr>
          <w:bottom w:val="single" w:color="D9D9D9" w:sz="4" w:space="4"/>
        </w:pBdr>
        <w:spacing w:after="120" w:before="320"/>
      </w:pPr>
      <w:r>
        <w:rPr>
          <w:rFonts w:ascii="Arial" w:cs="Arial" w:eastAsia="Arial" w:hAnsi="Arial"/>
          <w:b/>
          <w:bCs/>
          <w:color w:val="1F3A5F"/>
          <w:sz w:val="24"/>
          <w:szCs w:val="24"/>
        </w:rPr>
        <w:t xml:space="preserve">01</w:t>
      </w:r>
      <w:r>
        <w:rPr>
          <w:rFonts w:ascii="Arial" w:cs="Arial" w:eastAsia="Arial" w:hAnsi="Arial"/>
          <w:sz w:val="24"/>
          <w:szCs w:val="24"/>
        </w:rPr>
        <w:t xml:space="preserve">   </w:t>
      </w:r>
      <w:r>
        <w:rPr>
          <w:rFonts w:ascii="Arial" w:cs="Arial" w:eastAsia="Arial" w:hAnsi="Arial"/>
          <w:b/>
          <w:bCs/>
          <w:spacing w:val="20"/>
          <w:sz w:val="22"/>
          <w:szCs w:val="22"/>
        </w:rPr>
        <w:t xml:space="preserve">EXECUTIVE SUMMARY</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Half a page, maximum. If they read nothing else, this carries the decision: the need, the work, the result, the price.</w:t>
      </w:r>
    </w:p>
    <w:p>
      <w:pPr>
        <w:spacing w:after="160" w:line="276"/>
      </w:pPr>
      <w:r>
        <w:rPr>
          <w:rFonts w:ascii="Georgia" w:cs="Georgia" w:eastAsia="Georgia" w:hAnsi="Georgia"/>
          <w:b/>
          <w:bCs/>
          <w:color w:val="1F3A5F"/>
        </w:rPr>
        <w:t xml:space="preserve">[Client]</w:t>
      </w:r>
      <w:r>
        <w:rPr>
          <w:rFonts w:ascii="Georgia" w:cs="Georgia" w:eastAsia="Georgia" w:hAnsi="Georgia"/>
        </w:rPr>
        <w:t xml:space="preserve"> needs </w:t>
      </w:r>
      <w:r>
        <w:rPr>
          <w:rFonts w:ascii="Georgia" w:cs="Georgia" w:eastAsia="Georgia" w:hAnsi="Georgia"/>
          <w:b/>
          <w:bCs/>
          <w:color w:val="1F3A5F"/>
        </w:rPr>
        <w:t xml:space="preserve">[the problem, stated in their words]</w:t>
      </w:r>
      <w:r>
        <w:rPr>
          <w:rFonts w:ascii="Georgia" w:cs="Georgia" w:eastAsia="Georgia" w:hAnsi="Georgia"/>
        </w:rPr>
        <w:t xml:space="preserve">. We will </w:t>
      </w:r>
      <w:r>
        <w:rPr>
          <w:rFonts w:ascii="Georgia" w:cs="Georgia" w:eastAsia="Georgia" w:hAnsi="Georgia"/>
          <w:b/>
          <w:bCs/>
          <w:color w:val="1F3A5F"/>
        </w:rPr>
        <w:t xml:space="preserve">[the work, in one sentence]</w:t>
      </w:r>
      <w:r>
        <w:rPr>
          <w:rFonts w:ascii="Georgia" w:cs="Georgia" w:eastAsia="Georgia" w:hAnsi="Georgia"/>
        </w:rPr>
        <w:t xml:space="preserve">. By </w:t>
      </w:r>
      <w:r>
        <w:rPr>
          <w:rFonts w:ascii="Georgia" w:cs="Georgia" w:eastAsia="Georgia" w:hAnsi="Georgia"/>
          <w:b/>
          <w:bCs/>
          <w:color w:val="1F3A5F"/>
        </w:rPr>
        <w:t xml:space="preserve">[date]</w:t>
      </w:r>
      <w:r>
        <w:rPr>
          <w:rFonts w:ascii="Georgia" w:cs="Georgia" w:eastAsia="Georgia" w:hAnsi="Georgia"/>
        </w:rPr>
        <w:t xml:space="preserve">, you will have </w:t>
      </w:r>
      <w:r>
        <w:rPr>
          <w:rFonts w:ascii="Georgia" w:cs="Georgia" w:eastAsia="Georgia" w:hAnsi="Georgia"/>
          <w:b/>
          <w:bCs/>
          <w:color w:val="1F3A5F"/>
        </w:rPr>
        <w:t xml:space="preserve">[the outcome you can hold]</w:t>
      </w:r>
      <w:r>
        <w:rPr>
          <w:rFonts w:ascii="Georgia" w:cs="Georgia" w:eastAsia="Georgia" w:hAnsi="Georgia"/>
        </w:rPr>
        <w:t xml:space="preserve">. The investment is </w:t>
      </w:r>
      <w:r>
        <w:rPr>
          <w:rFonts w:ascii="Georgia" w:cs="Georgia" w:eastAsia="Georgia" w:hAnsi="Georgia"/>
          <w:b/>
          <w:bCs/>
          <w:color w:val="1F3A5F"/>
        </w:rPr>
        <w:t xml:space="preserve">[total fee]</w:t>
      </w:r>
      <w:r>
        <w:rPr>
          <w:rFonts w:ascii="Georgia" w:cs="Georgia" w:eastAsia="Georgia" w:hAnsi="Georgia"/>
        </w:rPr>
        <w:t xml:space="preserve">.</w:t>
      </w:r>
    </w:p>
    <w:p>
      <w:pPr>
        <w:keepNext/>
        <w:pBdr>
          <w:bottom w:val="single" w:color="D9D9D9" w:sz="4" w:space="4"/>
        </w:pBdr>
        <w:spacing w:after="120" w:before="320"/>
      </w:pPr>
      <w:r>
        <w:rPr>
          <w:rFonts w:ascii="Arial" w:cs="Arial" w:eastAsia="Arial" w:hAnsi="Arial"/>
          <w:b/>
          <w:bCs/>
          <w:color w:val="1F3A5F"/>
          <w:sz w:val="24"/>
          <w:szCs w:val="24"/>
        </w:rPr>
        <w:t xml:space="preserve">02</w:t>
      </w:r>
      <w:r>
        <w:rPr>
          <w:rFonts w:ascii="Arial" w:cs="Arial" w:eastAsia="Arial" w:hAnsi="Arial"/>
          <w:sz w:val="24"/>
          <w:szCs w:val="24"/>
        </w:rPr>
        <w:t xml:space="preserve">   </w:t>
      </w:r>
      <w:r>
        <w:rPr>
          <w:rFonts w:ascii="Arial" w:cs="Arial" w:eastAsia="Arial" w:hAnsi="Arial"/>
          <w:b/>
          <w:bCs/>
          <w:spacing w:val="20"/>
          <w:sz w:val="22"/>
          <w:szCs w:val="22"/>
        </w:rPr>
        <w:t xml:space="preserve">OUR READ OF THE SITUATION</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Prove you listened before you prescribe. Their challenge, why it matters in their terms, and the cost of doing nothing.</w:t>
      </w:r>
    </w:p>
    <w:p>
      <w:pPr>
        <w:spacing w:after="160" w:line="276"/>
      </w:pPr>
      <w:r>
        <w:rPr>
          <w:rFonts w:ascii="Georgia" w:cs="Georgia" w:eastAsia="Georgia" w:hAnsi="Georgia"/>
        </w:rPr>
        <w:t xml:space="preserve">From our conversations with </w:t>
      </w:r>
      <w:r>
        <w:rPr>
          <w:rFonts w:ascii="Georgia" w:cs="Georgia" w:eastAsia="Georgia" w:hAnsi="Georgia"/>
          <w:b/>
          <w:bCs/>
          <w:color w:val="1F3A5F"/>
        </w:rPr>
        <w:t xml:space="preserve">[who you spoke to]</w:t>
      </w:r>
      <w:r>
        <w:rPr>
          <w:rFonts w:ascii="Georgia" w:cs="Georgia" w:eastAsia="Georgia" w:hAnsi="Georgia"/>
        </w:rPr>
        <w:t xml:space="preserve">, we understand that </w:t>
      </w:r>
      <w:r>
        <w:rPr>
          <w:rFonts w:ascii="Georgia" w:cs="Georgia" w:eastAsia="Georgia" w:hAnsi="Georgia"/>
          <w:b/>
          <w:bCs/>
          <w:color w:val="1F3A5F"/>
        </w:rPr>
        <w:t xml:space="preserve">[what you learned about the challenge]</w:t>
      </w:r>
      <w:r>
        <w:rPr>
          <w:rFonts w:ascii="Georgia" w:cs="Georgia" w:eastAsia="Georgia" w:hAnsi="Georgia"/>
        </w:rPr>
        <w:t xml:space="preserve">.</w:t>
      </w:r>
    </w:p>
    <w:p>
      <w:pPr>
        <w:spacing w:after="160" w:line="276"/>
      </w:pPr>
      <w:r>
        <w:rPr>
          <w:rFonts w:ascii="Georgia" w:cs="Georgia" w:eastAsia="Georgia" w:hAnsi="Georgia"/>
        </w:rPr>
        <w:t xml:space="preserve">This matters because </w:t>
      </w:r>
      <w:r>
        <w:rPr>
          <w:rFonts w:ascii="Georgia" w:cs="Georgia" w:eastAsia="Georgia" w:hAnsi="Georgia"/>
          <w:b/>
          <w:bCs/>
          <w:color w:val="1F3A5F"/>
        </w:rPr>
        <w:t xml:space="preserve">[the impact, in their terms: revenue, risk, time, reputation]</w:t>
      </w:r>
      <w:r>
        <w:rPr>
          <w:rFonts w:ascii="Georgia" w:cs="Georgia" w:eastAsia="Georgia" w:hAnsi="Georgia"/>
        </w:rPr>
        <w:t xml:space="preserve">.</w:t>
      </w:r>
    </w:p>
    <w:p>
      <w:pPr>
        <w:spacing w:after="160" w:line="276"/>
      </w:pPr>
      <w:r>
        <w:rPr>
          <w:rFonts w:ascii="Georgia" w:cs="Georgia" w:eastAsia="Georgia" w:hAnsi="Georgia"/>
        </w:rPr>
        <w:t xml:space="preserve">If nothing changes, </w:t>
      </w:r>
      <w:r>
        <w:rPr>
          <w:rFonts w:ascii="Georgia" w:cs="Georgia" w:eastAsia="Georgia" w:hAnsi="Georgia"/>
          <w:b/>
          <w:bCs/>
          <w:color w:val="1F3A5F"/>
        </w:rPr>
        <w:t xml:space="preserve">[the realistic consequence]</w:t>
      </w:r>
      <w:r>
        <w:rPr>
          <w:rFonts w:ascii="Georgia" w:cs="Georgia" w:eastAsia="Georgia" w:hAnsi="Georgia"/>
        </w:rPr>
        <w:t xml:space="preserve">.</w:t>
      </w:r>
    </w:p>
    <w:p>
      <w:pPr>
        <w:keepNext/>
        <w:pBdr>
          <w:bottom w:val="single" w:color="D9D9D9" w:sz="4" w:space="4"/>
        </w:pBdr>
        <w:spacing w:after="120" w:before="320"/>
      </w:pPr>
      <w:r>
        <w:rPr>
          <w:rFonts w:ascii="Arial" w:cs="Arial" w:eastAsia="Arial" w:hAnsi="Arial"/>
          <w:b/>
          <w:bCs/>
          <w:color w:val="1F3A5F"/>
          <w:sz w:val="24"/>
          <w:szCs w:val="24"/>
        </w:rPr>
        <w:t xml:space="preserve">03</w:t>
      </w:r>
      <w:r>
        <w:rPr>
          <w:rFonts w:ascii="Arial" w:cs="Arial" w:eastAsia="Arial" w:hAnsi="Arial"/>
          <w:sz w:val="24"/>
          <w:szCs w:val="24"/>
        </w:rPr>
        <w:t xml:space="preserve">   </w:t>
      </w:r>
      <w:r>
        <w:rPr>
          <w:rFonts w:ascii="Arial" w:cs="Arial" w:eastAsia="Arial" w:hAnsi="Arial"/>
          <w:b/>
          <w:bCs/>
          <w:spacing w:val="20"/>
          <w:sz w:val="22"/>
          <w:szCs w:val="22"/>
        </w:rPr>
        <w:t xml:space="preserve">APPROACH</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Phases, not buzzwords. Say what makes your approach different — once, without adjectives.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4560"/>
        <w:gridCol w:w="3000"/>
      </w:tblGrid>
      <w:tr>
        <w:trPr>
          <w:tblHeader/>
        </w:trPr>
        <w:tc>
          <w:tcPr>
            <w:tcW w:type="dxa" w:w="18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PHASE</w:t>
            </w:r>
          </w:p>
        </w:tc>
        <w:tc>
          <w:tcPr>
            <w:tcW w:type="dxa" w:w="45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WHAT HAPPENS</w:t>
            </w:r>
          </w:p>
        </w:tc>
        <w:tc>
          <w:tcPr>
            <w:tcW w:type="dxa" w:w="30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WHAT IT PRODUCES</w:t>
            </w:r>
          </w:p>
        </w:tc>
      </w:tr>
      <w:tr>
        <w:tc>
          <w:tcPr>
            <w:tcW w:type="dxa" w:w="1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[Discover]</w:t>
            </w:r>
          </w:p>
        </w:tc>
        <w:tc>
          <w:tcPr>
            <w:tcW w:type="dxa" w:w="45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[Key activities]</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[Output]</w:t>
            </w:r>
          </w:p>
        </w:tc>
      </w:tr>
      <w:tr>
        <w:tc>
          <w:tcPr>
            <w:tcW w:type="dxa" w:w="1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[Phase 2]</w:t>
            </w:r>
          </w:p>
        </w:tc>
        <w:tc>
          <w:tcPr>
            <w:tcW w:type="dxa" w:w="45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[Key activities]</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[Output]</w:t>
            </w:r>
          </w:p>
        </w:tc>
      </w:tr>
      <w:tr>
        <w:tc>
          <w:tcPr>
            <w:tcW w:type="dxa" w:w="18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[Phase 3]</w:t>
            </w:r>
          </w:p>
        </w:tc>
        <w:tc>
          <w:tcPr>
            <w:tcW w:type="dxa" w:w="45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[Key activities]</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[Output]</w:t>
            </w:r>
          </w:p>
        </w:tc>
      </w:tr>
    </w:tbl>
    <w:p>
      <w:pPr>
        <w:spacing w:after="160" w:before="160"/>
      </w:pPr>
      <w:r>
        <w:rPr>
          <w:rFonts w:ascii="Georgia" w:cs="Georgia" w:eastAsia="Georgia" w:hAnsi="Georgia"/>
        </w:rPr>
        <w:t xml:space="preserve">What makes this approach different: </w:t>
      </w:r>
      <w:r>
        <w:rPr>
          <w:rFonts w:ascii="Georgia" w:cs="Georgia" w:eastAsia="Georgia" w:hAnsi="Georgia"/>
          <w:b/>
          <w:bCs/>
          <w:color w:val="1F3A5F"/>
        </w:rPr>
        <w:t xml:space="preserve">[one honest sentence]</w:t>
      </w:r>
    </w:p>
    <w:p>
      <w:pPr>
        <w:keepNext/>
        <w:pBdr>
          <w:bottom w:val="single" w:color="D9D9D9" w:sz="4" w:space="4"/>
        </w:pBdr>
        <w:spacing w:after="120" w:before="320"/>
      </w:pPr>
      <w:r>
        <w:rPr>
          <w:rFonts w:ascii="Arial" w:cs="Arial" w:eastAsia="Arial" w:hAnsi="Arial"/>
          <w:b/>
          <w:bCs/>
          <w:color w:val="1F3A5F"/>
          <w:sz w:val="24"/>
          <w:szCs w:val="24"/>
        </w:rPr>
        <w:t xml:space="preserve">04</w:t>
      </w:r>
      <w:r>
        <w:rPr>
          <w:rFonts w:ascii="Arial" w:cs="Arial" w:eastAsia="Arial" w:hAnsi="Arial"/>
          <w:sz w:val="24"/>
          <w:szCs w:val="24"/>
        </w:rPr>
        <w:t xml:space="preserve">   </w:t>
      </w:r>
      <w:r>
        <w:rPr>
          <w:rFonts w:ascii="Arial" w:cs="Arial" w:eastAsia="Arial" w:hAnsi="Arial"/>
          <w:b/>
          <w:bCs/>
          <w:spacing w:val="20"/>
          <w:sz w:val="22"/>
          <w:szCs w:val="22"/>
        </w:rPr>
        <w:t xml:space="preserve">DELIVERABLES</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Be specific about format and timing. The 'not included' line prevents the scope dispute before it starts.</w:t>
      </w:r>
    </w:p>
    <w:p>
      <w:pPr>
        <w:pStyle w:val="ListParagraph"/>
        <w:numPr>
          <w:ilvl w:val="0"/>
          <w:numId w:val="2"/>
        </w:numPr>
        <w:spacing w:after="80" w:line="264"/>
      </w:pPr>
      <w:r>
        <w:rPr>
          <w:rFonts w:ascii="Georgia" w:cs="Georgia" w:eastAsia="Georgia" w:hAnsi="Georgia"/>
          <w:b/>
          <w:bCs/>
          <w:color w:val="1F3A5F"/>
        </w:rPr>
        <w:t xml:space="preserve">[Deliverable 1]</w:t>
      </w:r>
      <w:r>
        <w:rPr>
          <w:rFonts w:ascii="Georgia" w:cs="Georgia" w:eastAsia="Georgia" w:hAnsi="Georgia"/>
        </w:rPr>
        <w:t xml:space="preserve"> — </w:t>
      </w:r>
      <w:r>
        <w:rPr>
          <w:rFonts w:ascii="Georgia" w:cs="Georgia" w:eastAsia="Georgia" w:hAnsi="Georgia"/>
          <w:b/>
          <w:bCs/>
          <w:color w:val="1F3A5F"/>
        </w:rPr>
        <w:t xml:space="preserve">[format]</w:t>
      </w:r>
      <w:r>
        <w:rPr>
          <w:rFonts w:ascii="Georgia" w:cs="Georgia" w:eastAsia="Georgia" w:hAnsi="Georgia"/>
        </w:rPr>
        <w:t xml:space="preserve">, delivered </w:t>
      </w:r>
      <w:r>
        <w:rPr>
          <w:rFonts w:ascii="Georgia" w:cs="Georgia" w:eastAsia="Georgia" w:hAnsi="Georgia"/>
          <w:b/>
          <w:bCs/>
          <w:color w:val="1F3A5F"/>
        </w:rPr>
        <w:t xml:space="preserve">[when]</w:t>
      </w:r>
    </w:p>
    <w:p>
      <w:pPr>
        <w:pStyle w:val="ListParagraph"/>
        <w:numPr>
          <w:ilvl w:val="0"/>
          <w:numId w:val="2"/>
        </w:numPr>
        <w:spacing w:after="80" w:line="264"/>
      </w:pPr>
      <w:r>
        <w:rPr>
          <w:rFonts w:ascii="Georgia" w:cs="Georgia" w:eastAsia="Georgia" w:hAnsi="Georgia"/>
          <w:b/>
          <w:bCs/>
          <w:color w:val="1F3A5F"/>
        </w:rPr>
        <w:t xml:space="preserve">[Deliverable 2]</w:t>
      </w:r>
      <w:r>
        <w:rPr>
          <w:rFonts w:ascii="Georgia" w:cs="Georgia" w:eastAsia="Georgia" w:hAnsi="Georgia"/>
        </w:rPr>
        <w:t xml:space="preserve"> — </w:t>
      </w:r>
      <w:r>
        <w:rPr>
          <w:rFonts w:ascii="Georgia" w:cs="Georgia" w:eastAsia="Georgia" w:hAnsi="Georgia"/>
          <w:b/>
          <w:bCs/>
          <w:color w:val="1F3A5F"/>
        </w:rPr>
        <w:t xml:space="preserve">[format]</w:t>
      </w:r>
      <w:r>
        <w:rPr>
          <w:rFonts w:ascii="Georgia" w:cs="Georgia" w:eastAsia="Georgia" w:hAnsi="Georgia"/>
        </w:rPr>
        <w:t xml:space="preserve">, delivered </w:t>
      </w:r>
      <w:r>
        <w:rPr>
          <w:rFonts w:ascii="Georgia" w:cs="Georgia" w:eastAsia="Georgia" w:hAnsi="Georgia"/>
          <w:b/>
          <w:bCs/>
          <w:color w:val="1F3A5F"/>
        </w:rPr>
        <w:t xml:space="preserve">[when]</w:t>
      </w:r>
    </w:p>
    <w:p>
      <w:pPr>
        <w:spacing w:after="160" w:before="120"/>
      </w:pPr>
      <w:r>
        <w:rPr>
          <w:rFonts w:ascii="Georgia" w:cs="Georgia" w:eastAsia="Georgia" w:hAnsi="Georgia"/>
          <w:b/>
          <w:bCs/>
        </w:rPr>
        <w:t xml:space="preserve">Explicitly not included: </w:t>
      </w:r>
      <w:r>
        <w:rPr>
          <w:rFonts w:ascii="Georgia" w:cs="Georgia" w:eastAsia="Georgia" w:hAnsi="Georgia"/>
          <w:b/>
          <w:bCs/>
          <w:color w:val="1F3A5F"/>
        </w:rPr>
        <w:t xml:space="preserve">[what this engagement does not cover]</w:t>
      </w:r>
    </w:p>
    <w:p>
      <w:pPr>
        <w:keepNext/>
        <w:pBdr>
          <w:bottom w:val="single" w:color="D9D9D9" w:sz="4" w:space="4"/>
        </w:pBdr>
        <w:spacing w:after="120" w:before="320"/>
      </w:pPr>
      <w:r>
        <w:rPr>
          <w:rFonts w:ascii="Arial" w:cs="Arial" w:eastAsia="Arial" w:hAnsi="Arial"/>
          <w:b/>
          <w:bCs/>
          <w:color w:val="1F3A5F"/>
          <w:sz w:val="24"/>
          <w:szCs w:val="24"/>
        </w:rPr>
        <w:t xml:space="preserve">05</w:t>
      </w:r>
      <w:r>
        <w:rPr>
          <w:rFonts w:ascii="Arial" w:cs="Arial" w:eastAsia="Arial" w:hAnsi="Arial"/>
          <w:sz w:val="24"/>
          <w:szCs w:val="24"/>
        </w:rPr>
        <w:t xml:space="preserve">   </w:t>
      </w:r>
      <w:r>
        <w:rPr>
          <w:rFonts w:ascii="Arial" w:cs="Arial" w:eastAsia="Arial" w:hAnsi="Arial"/>
          <w:b/>
          <w:bCs/>
          <w:spacing w:val="20"/>
          <w:sz w:val="22"/>
          <w:szCs w:val="22"/>
        </w:rPr>
        <w:t xml:space="preserve">SUCCESS METRICS</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The four questions, answered before signature: the metric, the baseline, who verifies, and what we control. Agree on the instrument and the cadence before the work begins, not after the first disappointing result. Measure the delta, not the absolute — you did not create the client's baseline. The softer the metric, the smaller the share of the fee that should ride on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00"/>
        <w:gridCol w:w="1400"/>
        <w:gridCol w:w="1400"/>
        <w:gridCol w:w="1760"/>
      </w:tblGrid>
      <w:tr>
        <w:trPr>
          <w:tblHeader/>
        </w:trPr>
        <w:tc>
          <w:tcPr>
            <w:tcW w:type="dxa" w:w="26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OUTCOME</w:t>
            </w:r>
          </w:p>
        </w:tc>
        <w:tc>
          <w:tcPr>
            <w:tcW w:type="dxa" w:w="22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HOW WE MEASURE IT</w:t>
            </w:r>
          </w:p>
        </w:tc>
        <w:tc>
          <w:tcPr>
            <w:tcW w:type="dxa" w:w="1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BASELINE</w:t>
            </w:r>
          </w:p>
        </w:tc>
        <w:tc>
          <w:tcPr>
            <w:tcW w:type="dxa" w:w="1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TARGET</w:t>
            </w:r>
          </w:p>
        </w:tc>
        <w:tc>
          <w:tcPr>
            <w:tcW w:type="dxa" w:w="17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VERIFIED BY</w:t>
            </w:r>
          </w:p>
        </w:tc>
      </w:tr>
      <w:tr>
        <w:tc>
          <w:tcPr>
            <w:tcW w:type="dxa" w:w="26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[Primary outcome]</w:t>
            </w:r>
          </w:p>
        </w:tc>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[Instrument / source]</w:t>
            </w:r>
          </w:p>
        </w:tc>
        <w:tc>
          <w:tcPr>
            <w:tcW w:type="dxa" w:w="1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[Today]</w:t>
            </w:r>
          </w:p>
        </w:tc>
        <w:tc>
          <w:tcPr>
            <w:tcW w:type="dxa" w:w="1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[By when]</w:t>
            </w:r>
          </w:p>
        </w:tc>
        <w:tc>
          <w:tcPr>
            <w:tcW w:type="dxa" w:w="17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[Owner of the number]</w:t>
            </w:r>
          </w:p>
        </w:tc>
      </w:tr>
      <w:tr>
        <w:tc>
          <w:tcPr>
            <w:tcW w:type="dxa" w:w="26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[Secondary outcome]</w:t>
            </w:r>
          </w:p>
        </w:tc>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[Instrument / source]</w:t>
            </w:r>
          </w:p>
        </w:tc>
        <w:tc>
          <w:tcPr>
            <w:tcW w:type="dxa" w:w="1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[Today]</w:t>
            </w:r>
          </w:p>
        </w:tc>
        <w:tc>
          <w:tcPr>
            <w:tcW w:type="dxa" w:w="1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[By when]</w:t>
            </w:r>
          </w:p>
        </w:tc>
        <w:tc>
          <w:tcPr>
            <w:tcW w:type="dxa" w:w="17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[Owner]</w:t>
            </w:r>
          </w:p>
        </w:tc>
      </w:tr>
      <w:tr>
        <w:tc>
          <w:tcPr>
            <w:tcW w:type="dxa" w:w="26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[Leading indicator]</w:t>
            </w:r>
          </w:p>
        </w:tc>
        <w:tc>
          <w:tcPr>
            <w:tcW w:type="dxa" w:w="22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[Instrument / source]</w:t>
            </w:r>
          </w:p>
        </w:tc>
        <w:tc>
          <w:tcPr>
            <w:tcW w:type="dxa" w:w="1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[Today]</w:t>
            </w:r>
          </w:p>
        </w:tc>
        <w:tc>
          <w:tcPr>
            <w:tcW w:type="dxa" w:w="1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[By when]</w:t>
            </w:r>
          </w:p>
        </w:tc>
        <w:tc>
          <w:tcPr>
            <w:tcW w:type="dxa" w:w="17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[Owner]</w:t>
            </w:r>
          </w:p>
        </w:tc>
      </w:tr>
    </w:tbl>
    <w:p>
      <w:pPr>
        <w:spacing w:after="160" w:before="160"/>
      </w:pPr>
      <w:r>
        <w:rPr>
          <w:rFonts w:ascii="Georgia" w:cs="Georgia" w:eastAsia="Georgia" w:hAnsi="Georgia"/>
        </w:rPr>
        <w:t xml:space="preserve">We will review these together </w:t>
      </w:r>
      <w:r>
        <w:rPr>
          <w:rFonts w:ascii="Georgia" w:cs="Georgia" w:eastAsia="Georgia" w:hAnsi="Georgia"/>
          <w:b/>
          <w:bCs/>
          <w:color w:val="1F3A5F"/>
        </w:rPr>
        <w:t xml:space="preserve">[cadence, e.g., at each milestone]</w:t>
      </w:r>
      <w:r>
        <w:rPr>
          <w:rFonts w:ascii="Georgia" w:cs="Georgia" w:eastAsia="Georgia" w:hAnsi="Georgia"/>
        </w:rPr>
        <w:t xml:space="preserve">, and they define what done means in section 04.</w:t>
      </w:r>
    </w:p>
    <w:p>
      <w:pPr>
        <w:keepNext/>
        <w:pBdr>
          <w:bottom w:val="single" w:color="D9D9D9" w:sz="4" w:space="4"/>
        </w:pBdr>
        <w:spacing w:after="120" w:before="320"/>
      </w:pPr>
      <w:r>
        <w:rPr>
          <w:rFonts w:ascii="Arial" w:cs="Arial" w:eastAsia="Arial" w:hAnsi="Arial"/>
          <w:b/>
          <w:bCs/>
          <w:color w:val="1F3A5F"/>
          <w:sz w:val="24"/>
          <w:szCs w:val="24"/>
        </w:rPr>
        <w:t xml:space="preserve">06</w:t>
      </w:r>
      <w:r>
        <w:rPr>
          <w:rFonts w:ascii="Arial" w:cs="Arial" w:eastAsia="Arial" w:hAnsi="Arial"/>
          <w:sz w:val="24"/>
          <w:szCs w:val="24"/>
        </w:rPr>
        <w:t xml:space="preserve">   </w:t>
      </w:r>
      <w:r>
        <w:rPr>
          <w:rFonts w:ascii="Arial" w:cs="Arial" w:eastAsia="Arial" w:hAnsi="Arial"/>
          <w:b/>
          <w:bCs/>
          <w:spacing w:val="20"/>
          <w:sz w:val="22"/>
          <w:szCs w:val="22"/>
        </w:rPr>
        <w:t xml:space="preserve">TIMELINE</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A proposal that names client obligations reads like experience.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960"/>
        <w:gridCol w:w="3000"/>
      </w:tblGrid>
      <w:tr>
        <w:trPr>
          <w:tblHeader/>
        </w:trPr>
        <w:tc>
          <w:tcPr>
            <w:tcW w:type="dxa" w:w="2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MILESTONE</w:t>
            </w:r>
          </w:p>
        </w:tc>
        <w:tc>
          <w:tcPr>
            <w:tcW w:type="dxa" w:w="39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DEPENDS ON</w:t>
            </w:r>
          </w:p>
        </w:tc>
        <w:tc>
          <w:tcPr>
            <w:tcW w:type="dxa" w:w="30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TARGET</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[Kickoff]</w:t>
            </w:r>
          </w:p>
        </w:tc>
        <w:tc>
          <w:tcPr>
            <w:tcW w:type="dxa" w:w="39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[Signed agreement, stakeholder list]</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[Week 0]</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[Milestone]</w:t>
            </w:r>
          </w:p>
        </w:tc>
        <w:tc>
          <w:tcPr>
            <w:tcW w:type="dxa" w:w="39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[Dependency]</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[Week N]</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[Final delivery]</w:t>
            </w:r>
          </w:p>
        </w:tc>
        <w:tc>
          <w:tcPr>
            <w:tcW w:type="dxa" w:w="39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[Dependency]</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[Week N]</w:t>
            </w:r>
          </w:p>
        </w:tc>
      </w:tr>
    </w:tbl>
    <w:p>
      <w:pPr>
        <w:spacing w:after="160" w:before="160"/>
      </w:pPr>
      <w:r>
        <w:rPr>
          <w:rFonts w:ascii="Georgia" w:cs="Georgia" w:eastAsia="Georgia" w:hAnsi="Georgia"/>
          <w:b/>
          <w:bCs/>
        </w:rPr>
        <w:t xml:space="preserve">From your side, we will need: </w:t>
      </w:r>
      <w:r>
        <w:rPr>
          <w:rFonts w:ascii="Georgia" w:cs="Georgia" w:eastAsia="Georgia" w:hAnsi="Georgia"/>
          <w:b/>
          <w:bCs/>
          <w:color w:val="1F3A5F"/>
        </w:rPr>
        <w:t xml:space="preserve">[access, data, decisions — and by when]</w:t>
      </w:r>
    </w:p>
    <w:p>
      <w:pPr>
        <w:keepNext/>
        <w:pBdr>
          <w:bottom w:val="single" w:color="D9D9D9" w:sz="4" w:space="4"/>
        </w:pBdr>
        <w:spacing w:after="120" w:before="320"/>
      </w:pPr>
      <w:r>
        <w:rPr>
          <w:rFonts w:ascii="Arial" w:cs="Arial" w:eastAsia="Arial" w:hAnsi="Arial"/>
          <w:b/>
          <w:bCs/>
          <w:color w:val="1F3A5F"/>
          <w:sz w:val="24"/>
          <w:szCs w:val="24"/>
        </w:rPr>
        <w:t xml:space="preserve">07</w:t>
      </w:r>
      <w:r>
        <w:rPr>
          <w:rFonts w:ascii="Arial" w:cs="Arial" w:eastAsia="Arial" w:hAnsi="Arial"/>
          <w:sz w:val="24"/>
          <w:szCs w:val="24"/>
        </w:rPr>
        <w:t xml:space="preserve">   </w:t>
      </w:r>
      <w:r>
        <w:rPr>
          <w:rFonts w:ascii="Arial" w:cs="Arial" w:eastAsia="Arial" w:hAnsi="Arial"/>
          <w:b/>
          <w:bCs/>
          <w:spacing w:val="20"/>
          <w:sz w:val="22"/>
          <w:szCs w:val="22"/>
        </w:rPr>
        <w:t xml:space="preserve">TEAM</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Real names, not titles. One line on why each person is right for this.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rPr>
          <w:tblHeader/>
        </w:trPr>
        <w:tc>
          <w:tcPr>
            <w:tcW w:type="dxa" w:w="2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NAME</w:t>
            </w:r>
          </w:p>
        </w:tc>
        <w:tc>
          <w:tcPr>
            <w:tcW w:type="dxa" w:w="2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ROLE</w:t>
            </w:r>
          </w:p>
        </w:tc>
        <w:tc>
          <w:tcPr>
            <w:tcW w:type="dxa" w:w="45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WHY THEM</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[Name]</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[Role on engagement]</w:t>
            </w:r>
          </w:p>
        </w:tc>
        <w:tc>
          <w:tcPr>
            <w:tcW w:type="dxa" w:w="45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[Relevant experience, one line]</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[Name]</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[Role]</w:t>
            </w:r>
          </w:p>
        </w:tc>
        <w:tc>
          <w:tcPr>
            <w:tcW w:type="dxa" w:w="45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[Relevant experience]</w:t>
            </w:r>
          </w:p>
        </w:tc>
      </w:tr>
    </w:tbl>
    <w:p>
      <w:pPr>
        <w:spacing w:after="160" w:before="160"/>
      </w:pPr>
      <w:r>
        <w:rPr>
          <w:rFonts w:ascii="Georgia" w:cs="Georgia" w:eastAsia="Georgia" w:hAnsi="Georgia"/>
        </w:rPr>
        <w:t xml:space="preserve">Between working sessions, you can reach us </w:t>
      </w:r>
      <w:r>
        <w:rPr>
          <w:rFonts w:ascii="Georgia" w:cs="Georgia" w:eastAsia="Georgia" w:hAnsi="Georgia"/>
          <w:b/>
          <w:bCs/>
          <w:color w:val="1F3A5F"/>
        </w:rPr>
        <w:t xml:space="preserve">[how, and how fast we respond]</w:t>
      </w:r>
      <w:r>
        <w:rPr>
          <w:rFonts w:ascii="Georgia" w:cs="Georgia" w:eastAsia="Georgia" w:hAnsi="Georgia"/>
        </w:rPr>
        <w:t xml:space="preserve">.</w:t>
      </w:r>
    </w:p>
    <w:p>
      <w:pPr>
        <w:keepNext/>
        <w:pBdr>
          <w:bottom w:val="single" w:color="D9D9D9" w:sz="4" w:space="4"/>
        </w:pBdr>
        <w:spacing w:after="120" w:before="320"/>
      </w:pPr>
      <w:r>
        <w:rPr>
          <w:rFonts w:ascii="Arial" w:cs="Arial" w:eastAsia="Arial" w:hAnsi="Arial"/>
          <w:b/>
          <w:bCs/>
          <w:color w:val="1F3A5F"/>
          <w:sz w:val="24"/>
          <w:szCs w:val="24"/>
        </w:rPr>
        <w:t xml:space="preserve">08</w:t>
      </w:r>
      <w:r>
        <w:rPr>
          <w:rFonts w:ascii="Arial" w:cs="Arial" w:eastAsia="Arial" w:hAnsi="Arial"/>
          <w:sz w:val="24"/>
          <w:szCs w:val="24"/>
        </w:rPr>
        <w:t xml:space="preserve">   </w:t>
      </w:r>
      <w:r>
        <w:rPr>
          <w:rFonts w:ascii="Arial" w:cs="Arial" w:eastAsia="Arial" w:hAnsi="Arial"/>
          <w:b/>
          <w:bCs/>
          <w:spacing w:val="20"/>
          <w:sz w:val="22"/>
          <w:szCs w:val="22"/>
        </w:rPr>
        <w:t xml:space="preserve">INVESTMENT</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Decide your number before the meeting and write it as a complete sentence. Fixed fee, retainer, or base-plus-outcome — not hours.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0"/>
        <w:gridCol w:w="2400"/>
      </w:tblGrid>
      <w:tr>
        <w:trPr>
          <w:tblHeader/>
        </w:trPr>
        <w:tc>
          <w:tcPr>
            <w:tcW w:type="dxa" w:w="456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COMPONENT</w:t>
            </w:r>
          </w:p>
        </w:tc>
        <w:tc>
          <w:tcPr>
            <w:tcW w:type="dxa" w:w="2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FEE</w:t>
            </w:r>
          </w:p>
        </w:tc>
        <w:tc>
          <w:tcPr>
            <w:tcW w:type="dxa" w:w="2400"/>
            <w:tcBorders>
              <w:top w:val="single" w:color="CCCCCC" w:sz="1"/>
              <w:left w:val="single" w:color="CCCCCC" w:sz="1"/>
              <w:bottom w:val="single" w:color="CCCCCC" w:sz="1"/>
              <w:right w:val="single" w:color="CCCCCC" w:sz="1"/>
            </w:tcBorders>
            <w:shd w:fill="1F3A5F" w:val="clear"/>
            <w:tcMar>
              <w:top w:type="dxa" w:w="100"/>
              <w:left w:type="dxa" w:w="120"/>
              <w:bottom w:type="dxa" w:w="100"/>
              <w:right w:type="dxa" w:w="120"/>
            </w:tcMar>
          </w:tcPr>
          <w:p>
            <w:r>
              <w:rPr>
                <w:rFonts w:ascii="Arial" w:cs="Arial" w:eastAsia="Arial" w:hAnsi="Arial"/>
                <w:b/>
                <w:bCs/>
                <w:color w:val="FFFFFF"/>
                <w:spacing w:val="15"/>
                <w:sz w:val="17"/>
                <w:szCs w:val="17"/>
              </w:rPr>
              <w:t xml:space="preserve">INVOICED</w:t>
            </w:r>
          </w:p>
        </w:tc>
      </w:tr>
      <w:tr>
        <w:tc>
          <w:tcPr>
            <w:tcW w:type="dxa" w:w="45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[Engagement fee]</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[Amount]</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[Schedule]</w:t>
            </w:r>
          </w:p>
        </w:tc>
      </w:tr>
      <w:tr>
        <w:tc>
          <w:tcPr>
            <w:tcW w:type="dxa" w:w="456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[Optional / outcome component]</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[Amount]</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Georgia" w:cs="Georgia" w:eastAsia="Georgia" w:hAnsi="Georgia"/>
                <w:b/>
                <w:bCs/>
                <w:color w:val="1F3A5F"/>
              </w:rPr>
              <w:t xml:space="preserve">[Trigger]</w:t>
            </w:r>
          </w:p>
        </w:tc>
      </w:tr>
    </w:tbl>
    <w:p>
      <w:pPr>
        <w:spacing w:after="160" w:before="160"/>
      </w:pPr>
      <w:r>
        <w:rPr>
          <w:rFonts w:ascii="Georgia" w:cs="Georgia" w:eastAsia="Georgia" w:hAnsi="Georgia"/>
        </w:rPr>
        <w:t xml:space="preserve">The fee includes </w:t>
      </w:r>
      <w:r>
        <w:rPr>
          <w:rFonts w:ascii="Georgia" w:cs="Georgia" w:eastAsia="Georgia" w:hAnsi="Georgia"/>
          <w:b/>
          <w:bCs/>
          <w:color w:val="1F3A5F"/>
        </w:rPr>
        <w:t xml:space="preserve">[what is included]</w:t>
      </w:r>
      <w:r>
        <w:rPr>
          <w:rFonts w:ascii="Georgia" w:cs="Georgia" w:eastAsia="Georgia" w:hAnsi="Georgia"/>
        </w:rPr>
        <w:t xml:space="preserve">. It does not include </w:t>
      </w:r>
      <w:r>
        <w:rPr>
          <w:rFonts w:ascii="Georgia" w:cs="Georgia" w:eastAsia="Georgia" w:hAnsi="Georgia"/>
          <w:b/>
          <w:bCs/>
          <w:color w:val="1F3A5F"/>
        </w:rPr>
        <w:t xml:space="preserve">[expenses, travel, third-party costs]</w:t>
      </w:r>
      <w:r>
        <w:rPr>
          <w:rFonts w:ascii="Georgia" w:cs="Georgia" w:eastAsia="Georgia" w:hAnsi="Georgia"/>
        </w:rPr>
        <w:t xml:space="preserve">. Payment terms: </w:t>
      </w:r>
      <w:r>
        <w:rPr>
          <w:rFonts w:ascii="Georgia" w:cs="Georgia" w:eastAsia="Georgia" w:hAnsi="Georgia"/>
          <w:b/>
          <w:bCs/>
          <w:color w:val="1F3A5F"/>
        </w:rPr>
        <w:t xml:space="preserve">[e.g., 50% on signing, 50% on delivery; net 15]</w:t>
      </w:r>
      <w:r>
        <w:rPr>
          <w:rFonts w:ascii="Georgia" w:cs="Georgia" w:eastAsia="Georgia" w:hAnsi="Georgia"/>
        </w:rPr>
        <w:t xml:space="preserve">.</w:t>
      </w:r>
    </w:p>
    <w:p>
      <w:pPr>
        <w:keepNext/>
        <w:pBdr>
          <w:bottom w:val="single" w:color="D9D9D9" w:sz="4" w:space="4"/>
        </w:pBdr>
        <w:spacing w:after="120" w:before="320"/>
      </w:pPr>
      <w:r>
        <w:rPr>
          <w:rFonts w:ascii="Arial" w:cs="Arial" w:eastAsia="Arial" w:hAnsi="Arial"/>
          <w:b/>
          <w:bCs/>
          <w:color w:val="1F3A5F"/>
          <w:sz w:val="24"/>
          <w:szCs w:val="24"/>
        </w:rPr>
        <w:t xml:space="preserve">09</w:t>
      </w:r>
      <w:r>
        <w:rPr>
          <w:rFonts w:ascii="Arial" w:cs="Arial" w:eastAsia="Arial" w:hAnsi="Arial"/>
          <w:sz w:val="24"/>
          <w:szCs w:val="24"/>
        </w:rPr>
        <w:t xml:space="preserve">   </w:t>
      </w:r>
      <w:r>
        <w:rPr>
          <w:rFonts w:ascii="Arial" w:cs="Arial" w:eastAsia="Arial" w:hAnsi="Arial"/>
          <w:b/>
          <w:bCs/>
          <w:spacing w:val="20"/>
          <w:sz w:val="22"/>
          <w:szCs w:val="22"/>
        </w:rPr>
        <w:t xml:space="preserve">TERMS</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Summarize here; the signed agreement carries the legal weight. The IP split that protects you: the client owns what is specific to them, you keep what is general to you.</w:t>
      </w:r>
    </w:p>
    <w:p>
      <w:pPr>
        <w:pStyle w:val="ListParagraph"/>
        <w:numPr>
          <w:ilvl w:val="0"/>
          <w:numId w:val="2"/>
        </w:numPr>
        <w:spacing w:after="80" w:line="264"/>
      </w:pPr>
      <w:r>
        <w:rPr>
          <w:rFonts w:ascii="Georgia" w:cs="Georgia" w:eastAsia="Georgia" w:hAnsi="Georgia"/>
        </w:rPr>
        <w:t xml:space="preserve">Confidentiality runs both directions, per </w:t>
      </w:r>
      <w:r>
        <w:rPr>
          <w:rFonts w:ascii="Georgia" w:cs="Georgia" w:eastAsia="Georgia" w:hAnsi="Georgia"/>
          <w:b/>
          <w:bCs/>
          <w:color w:val="1F3A5F"/>
        </w:rPr>
        <w:t xml:space="preserve">[reference NDA / MSA]</w:t>
      </w:r>
      <w:r>
        <w:rPr>
          <w:rFonts w:ascii="Georgia" w:cs="Georgia" w:eastAsia="Georgia" w:hAnsi="Georgia"/>
        </w:rPr>
        <w:t xml:space="preserve">.</w:t>
      </w:r>
    </w:p>
    <w:p>
      <w:pPr>
        <w:pStyle w:val="ListParagraph"/>
        <w:numPr>
          <w:ilvl w:val="0"/>
          <w:numId w:val="2"/>
        </w:numPr>
        <w:spacing w:after="80" w:line="264"/>
      </w:pPr>
      <w:r>
        <w:rPr>
          <w:rFonts w:ascii="Georgia" w:cs="Georgia" w:eastAsia="Georgia" w:hAnsi="Georgia"/>
        </w:rPr>
        <w:t xml:space="preserve">The client owns the deliverables specific to their business. We retain our underlying methods, frameworks, and general know-how.</w:t>
      </w:r>
    </w:p>
    <w:p>
      <w:pPr>
        <w:pStyle w:val="ListParagraph"/>
        <w:numPr>
          <w:ilvl w:val="0"/>
          <w:numId w:val="2"/>
        </w:numPr>
        <w:spacing w:after="80" w:line="264"/>
      </w:pPr>
      <w:r>
        <w:rPr>
          <w:rFonts w:ascii="Georgia" w:cs="Georgia" w:eastAsia="Georgia" w:hAnsi="Georgia"/>
        </w:rPr>
        <w:t xml:space="preserve">Changes to scope are agreed in writing before work proceeds, with impact on fee and timeline stated.</w:t>
      </w:r>
    </w:p>
    <w:p>
      <w:pPr>
        <w:keepNext/>
        <w:pBdr>
          <w:bottom w:val="single" w:color="D9D9D9" w:sz="4" w:space="4"/>
        </w:pBdr>
        <w:spacing w:after="120" w:before="320"/>
      </w:pPr>
      <w:r>
        <w:rPr>
          <w:rFonts w:ascii="Arial" w:cs="Arial" w:eastAsia="Arial" w:hAnsi="Arial"/>
          <w:b/>
          <w:bCs/>
          <w:color w:val="1F3A5F"/>
          <w:sz w:val="24"/>
          <w:szCs w:val="24"/>
        </w:rPr>
        <w:t xml:space="preserve">10</w:t>
      </w:r>
      <w:r>
        <w:rPr>
          <w:rFonts w:ascii="Arial" w:cs="Arial" w:eastAsia="Arial" w:hAnsi="Arial"/>
          <w:sz w:val="24"/>
          <w:szCs w:val="24"/>
        </w:rPr>
        <w:t xml:space="preserve">   </w:t>
      </w:r>
      <w:r>
        <w:rPr>
          <w:rFonts w:ascii="Arial" w:cs="Arial" w:eastAsia="Arial" w:hAnsi="Arial"/>
          <w:b/>
          <w:bCs/>
          <w:spacing w:val="20"/>
          <w:sz w:val="22"/>
          <w:szCs w:val="22"/>
        </w:rPr>
        <w:t xml:space="preserve">ACCEPTANCE</w:t>
      </w:r>
    </w:p>
    <w:p>
      <w:pPr>
        <w:spacing w:after="160" w:line="276"/>
      </w:pPr>
      <w:r>
        <w:rPr>
          <w:rFonts w:ascii="Georgia" w:cs="Georgia" w:eastAsia="Georgia" w:hAnsi="Georgia"/>
        </w:rPr>
        <w:t xml:space="preserve">To proceed, sign below or reply by email; we will follow with the statement of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none"/>
              <w:left w:val="none"/>
              <w:bottom w:val="none"/>
              <w:right w:val="none"/>
            </w:tcBorders>
          </w:tcPr>
          <w:p>
            <w:pPr>
              <w:pBdr>
                <w:bottom w:val="single" w:color="000000" w:sz="4" w:space="1"/>
              </w:pBdr>
              <w:spacing w:after="0" w:before="360"/>
            </w:pPr>
            <w:r>
              <w:rPr>
                <w:rFonts w:ascii="Georgia" w:cs="Georgia" w:eastAsia="Georgia" w:hAnsi="Georgia"/>
                <w:sz w:val="21"/>
                <w:szCs w:val="21"/>
              </w:rPr>
              <w:t xml:space="preserve"> </w:t>
            </w:r>
          </w:p>
          <w:p>
            <w:pPr>
              <w:spacing w:after="0" w:before="40"/>
            </w:pPr>
            <w:r>
              <w:rPr>
                <w:rFonts w:ascii="Arial" w:cs="Arial" w:eastAsia="Arial" w:hAnsi="Arial"/>
                <w:color w:val="595959"/>
                <w:spacing w:val="20"/>
                <w:sz w:val="15"/>
                <w:szCs w:val="15"/>
              </w:rPr>
              <w:t xml:space="preserve">FOR THE CLIENT — NAME, TITLE, DATE</w:t>
            </w:r>
          </w:p>
        </w:tc>
        <w:tc>
          <w:tcPr>
            <w:tcW w:type="dxa" w:w="240"/>
            <w:tcBorders>
              <w:top w:val="none"/>
              <w:left w:val="none"/>
              <w:bottom w:val="none"/>
              <w:right w:val="none"/>
            </w:tcBorders>
          </w:tcPr>
          <w:p>
            <w:r>
              <w:rPr>
                <w:rFonts w:ascii="Georgia" w:cs="Georgia" w:eastAsia="Georgia" w:hAnsi="Georgia"/>
              </w:rPr>
              <w:t xml:space="preserve"> </w:t>
            </w:r>
          </w:p>
        </w:tc>
        <w:tc>
          <w:tcPr>
            <w:tcW w:type="dxa" w:w="4560"/>
            <w:tcBorders>
              <w:top w:val="none"/>
              <w:left w:val="none"/>
              <w:bottom w:val="none"/>
              <w:right w:val="none"/>
            </w:tcBorders>
          </w:tcPr>
          <w:p>
            <w:pPr>
              <w:pBdr>
                <w:bottom w:val="single" w:color="000000" w:sz="4" w:space="1"/>
              </w:pBdr>
              <w:spacing w:after="0" w:before="360"/>
            </w:pPr>
            <w:r>
              <w:rPr>
                <w:rFonts w:ascii="Georgia" w:cs="Georgia" w:eastAsia="Georgia" w:hAnsi="Georgia"/>
                <w:sz w:val="21"/>
                <w:szCs w:val="21"/>
              </w:rPr>
              <w:t xml:space="preserve"> </w:t>
            </w:r>
          </w:p>
          <w:p>
            <w:pPr>
              <w:spacing w:after="0" w:before="40"/>
            </w:pPr>
            <w:r>
              <w:rPr>
                <w:rFonts w:ascii="Arial" w:cs="Arial" w:eastAsia="Arial" w:hAnsi="Arial"/>
                <w:color w:val="595959"/>
                <w:spacing w:val="20"/>
                <w:sz w:val="15"/>
                <w:szCs w:val="15"/>
              </w:rPr>
              <w:t xml:space="preserve">FOR THE FIRM — NAME, TITLE, DATE</w:t>
            </w:r>
          </w:p>
        </w:tc>
      </w:tr>
    </w:tbl>
    <w:sectPr>
      <w:headerReference w:type="default" r:id="rId9"/>
      <w:footerReference w:type="default" r:id="rId10"/>
      <w:pgSz w:w="12240" w:h="15840" w:orient="portrait"/>
      <w:pgMar w:top="1240" w:right="1440" w:bottom="1240" w:left="1440" w:header="708" w:footer="708" w:gutter="0"/>
      <w:pgNumType/>
      <w:titlePg w:val="fals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From Small Firm, Big Impact by Adam Mattis  ·  v1.0 — June 2026  ·  delete this cover sheet before use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Confidential — prepared for [Client]</w:t>
    </w:r>
    <w:r>
      <w:rPr>
        <w:rFonts w:ascii="Arial" w:cs="Arial" w:eastAsia="Arial" w:hAnsi="Arial"/>
        <w:color w:val="A6A6A6"/>
        <w:sz w:val="15"/>
        <w:szCs w:val="15"/>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595959"/>
        <w:spacing w:val="30"/>
        <w:sz w:val="15"/>
        <w:szCs w:val="15"/>
      </w:rPr>
      <w:t xml:space="preserve">SMALL FIRM, BIG IMPACT</w:t>
    </w:r>
    <w:r>
      <w:rPr>
        <w:rFonts w:ascii="Arial" w:cs="Arial" w:eastAsia="Arial" w:hAnsi="Arial"/>
        <w:color w:val="1F3A5F"/>
        <w:spacing w:val="30"/>
        <w:sz w:val="15"/>
        <w:szCs w:val="15"/>
      </w:rPr>
      <w:t xml:space="preserve">	58NIGHTS.COM/IMPACT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1F3A5F"/>
        <w:spacing w:val="30"/>
        <w:sz w:val="15"/>
        <w:szCs w:val="15"/>
      </w:rPr>
      <w:t xml:space="preserve">[YOUR FIRM]</w:t>
    </w:r>
    <w:r>
      <w:rPr>
        <w:rFonts w:ascii="Arial" w:cs="Arial" w:eastAsia="Arial" w:hAnsi="Arial"/>
        <w:color w:val="1F3A5F"/>
        <w:spacing w:val="30"/>
        <w:sz w:val="15"/>
        <w:szCs w:val="15"/>
      </w:rPr>
      <w:t xml:space="preserve">	PROPOSAL — [CLIENT]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Proposal Template — Small Firm, Big Impact</dc:title>
  <dc:creator>Adam Mattis</dc:creator>
  <cp:lastModifiedBy>Un-named</cp:lastModifiedBy>
  <cp:revision>1</cp:revision>
  <dcterms:created xsi:type="dcterms:W3CDTF">2026-06-11T17:31:48.124Z</dcterms:created>
  <dcterms:modified xsi:type="dcterms:W3CDTF">2026-06-11T17:31:48.124Z</dcterms:modified>
</cp:coreProperties>
</file>

<file path=docProps/custom.xml><?xml version="1.0" encoding="utf-8"?>
<Properties xmlns="http://schemas.openxmlformats.org/officeDocument/2006/custom-properties" xmlns:vt="http://schemas.openxmlformats.org/officeDocument/2006/docPropsVTypes"/>
</file>